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48" w:rsidRDefault="00490D48" w:rsidP="00490D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UNIVERSIDAD TECNOLOGICA DE LA MIXTECA</w:t>
      </w:r>
    </w:p>
    <w:p w:rsidR="00490D48" w:rsidRDefault="00490D48" w:rsidP="00490D48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VICE-RECTORIA </w:t>
      </w:r>
      <w:r w:rsidR="00287A7D">
        <w:rPr>
          <w:rFonts w:ascii="Arial" w:hAnsi="Arial"/>
          <w:sz w:val="20"/>
          <w:szCs w:val="20"/>
        </w:rPr>
        <w:t>DE ADMINISTRACION</w:t>
      </w:r>
    </w:p>
    <w:p w:rsidR="00490D48" w:rsidRDefault="00490D48" w:rsidP="00490D48">
      <w:pPr>
        <w:pStyle w:val="Standard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Convocatoria: N1</w:t>
      </w: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observancia a la constitución Política de los Estados Unidos Mexicanos en su artículo 134, y de conformidad con la Ley de Obras Publicas y Servicios Relacionados del Estado de Oaxaca, se convoca a los interesados en participar en la licitación para la contratación de la construcción de </w:t>
      </w:r>
      <w:r w:rsidRPr="007F7BBC">
        <w:rPr>
          <w:rFonts w:ascii="Arial" w:hAnsi="Arial"/>
          <w:b/>
          <w:sz w:val="20"/>
          <w:szCs w:val="20"/>
        </w:rPr>
        <w:t>“</w:t>
      </w:r>
      <w:r w:rsidR="00E773A2" w:rsidRPr="007F7BBC">
        <w:rPr>
          <w:rFonts w:ascii="Arial" w:hAnsi="Arial"/>
          <w:b/>
          <w:sz w:val="20"/>
          <w:szCs w:val="20"/>
        </w:rPr>
        <w:t>Centro de Investigación de Ingeniería Industrial para la Des Tecnológica</w:t>
      </w:r>
      <w:r w:rsidRPr="007F7BBC">
        <w:rPr>
          <w:rFonts w:ascii="Arial" w:hAnsi="Arial"/>
          <w:b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con recursos del Fondo de Aportaciones Múltiples, Infraestructura Educativa Superior (FAM SUPERIOR 201</w:t>
      </w:r>
      <w:r w:rsidR="00E773A2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) de conformidad con lo siguiente:</w:t>
      </w: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Licitación Pública Estatal</w:t>
      </w:r>
    </w:p>
    <w:p w:rsidR="00490D48" w:rsidRDefault="00490D48" w:rsidP="00490D48">
      <w:pPr>
        <w:pStyle w:val="Standard"/>
        <w:rPr>
          <w:rFonts w:ascii="Arial" w:hAnsi="Arial"/>
          <w:sz w:val="20"/>
          <w:szCs w:val="20"/>
        </w:rPr>
      </w:pPr>
    </w:p>
    <w:tbl>
      <w:tblPr>
        <w:tblW w:w="1361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347"/>
        <w:gridCol w:w="1771"/>
        <w:gridCol w:w="2280"/>
        <w:gridCol w:w="2256"/>
        <w:gridCol w:w="1795"/>
        <w:gridCol w:w="1465"/>
      </w:tblGrid>
      <w:tr w:rsidR="00490D48" w:rsidTr="007F7BBC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No. de </w:t>
            </w:r>
            <w:r w:rsidR="00D30A19">
              <w:rPr>
                <w:rFonts w:ascii="Arial" w:hAnsi="Arial"/>
                <w:b/>
                <w:bCs/>
                <w:sz w:val="20"/>
                <w:szCs w:val="20"/>
              </w:rPr>
              <w:t>licitación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Costo de las Bases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límite para adquirir las bases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Visita al lugar de los trabajos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Junta de aclaraciones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Acto de apertura económica</w:t>
            </w:r>
          </w:p>
        </w:tc>
      </w:tr>
      <w:tr w:rsidR="00490D48" w:rsidTr="007F7BBC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E773A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No. EO-920005999-</w:t>
            </w:r>
            <w:r w:rsidR="00E773A2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1-201</w:t>
            </w:r>
            <w:r w:rsidR="00E773A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$1,500.00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Pr="00627CD9" w:rsidRDefault="00E773A2" w:rsidP="00E773A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  <w:r w:rsidR="00490D48" w:rsidRPr="00627CD9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agosto </w:t>
            </w:r>
            <w:r w:rsidR="00490D48" w:rsidRPr="00627CD9">
              <w:rPr>
                <w:rFonts w:ascii="Arial" w:hAnsi="Arial"/>
                <w:sz w:val="20"/>
                <w:szCs w:val="20"/>
              </w:rPr>
              <w:t>de 20</w:t>
            </w: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Pr="00627CD9" w:rsidRDefault="00E773A2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  <w:r w:rsidR="00490D48" w:rsidRPr="00627CD9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agosto </w:t>
            </w:r>
            <w:r w:rsidR="00490D48" w:rsidRPr="00627CD9">
              <w:rPr>
                <w:rFonts w:ascii="Arial" w:hAnsi="Arial"/>
                <w:sz w:val="20"/>
                <w:szCs w:val="20"/>
              </w:rPr>
              <w:t>de 201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  <w:p w:rsidR="00490D48" w:rsidRPr="00627CD9" w:rsidRDefault="00490D48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27CD9">
              <w:rPr>
                <w:rFonts w:ascii="Arial" w:hAnsi="Arial"/>
                <w:sz w:val="20"/>
                <w:szCs w:val="20"/>
              </w:rPr>
              <w:t>10:00 horas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Pr="00627CD9" w:rsidRDefault="00E773A2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  <w:r w:rsidR="00490D48" w:rsidRPr="00627CD9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agosto </w:t>
            </w:r>
            <w:r w:rsidR="00490D48" w:rsidRPr="00627CD9">
              <w:rPr>
                <w:rFonts w:ascii="Arial" w:hAnsi="Arial"/>
                <w:sz w:val="20"/>
                <w:szCs w:val="20"/>
              </w:rPr>
              <w:t>de 201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  <w:p w:rsidR="00490D48" w:rsidRPr="00627CD9" w:rsidRDefault="00490D48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27CD9">
              <w:rPr>
                <w:rFonts w:ascii="Arial" w:hAnsi="Arial"/>
                <w:sz w:val="20"/>
                <w:szCs w:val="20"/>
              </w:rPr>
              <w:t>11:00 horas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Pr="00627CD9" w:rsidRDefault="00E773A2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7F7BBC">
              <w:rPr>
                <w:rFonts w:ascii="Arial" w:hAnsi="Arial"/>
                <w:sz w:val="20"/>
                <w:szCs w:val="20"/>
              </w:rPr>
              <w:t>8</w:t>
            </w:r>
            <w:r w:rsidR="00490D48" w:rsidRPr="00627CD9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agosto </w:t>
            </w:r>
            <w:r w:rsidR="00490D48" w:rsidRPr="00627CD9">
              <w:rPr>
                <w:rFonts w:ascii="Arial" w:hAnsi="Arial"/>
                <w:sz w:val="20"/>
                <w:szCs w:val="20"/>
              </w:rPr>
              <w:t>de 201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  <w:p w:rsidR="00490D48" w:rsidRPr="00627CD9" w:rsidRDefault="00490D48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27CD9">
              <w:rPr>
                <w:rFonts w:ascii="Arial" w:hAnsi="Arial"/>
                <w:sz w:val="20"/>
                <w:szCs w:val="20"/>
              </w:rPr>
              <w:t>11:00 horas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Pr="00627CD9" w:rsidRDefault="00E773A2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  <w:r w:rsidR="00490D48" w:rsidRPr="00627CD9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Agosto </w:t>
            </w:r>
            <w:r w:rsidR="00490D48" w:rsidRPr="00627CD9">
              <w:rPr>
                <w:rFonts w:ascii="Arial" w:hAnsi="Arial"/>
                <w:sz w:val="20"/>
                <w:szCs w:val="20"/>
              </w:rPr>
              <w:t>de 201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  <w:p w:rsidR="00490D48" w:rsidRPr="00627CD9" w:rsidRDefault="00490D48" w:rsidP="004706F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27CD9">
              <w:rPr>
                <w:rFonts w:ascii="Arial" w:hAnsi="Arial"/>
                <w:sz w:val="20"/>
                <w:szCs w:val="20"/>
              </w:rPr>
              <w:t>11:00 horas</w:t>
            </w:r>
          </w:p>
        </w:tc>
      </w:tr>
    </w:tbl>
    <w:p w:rsidR="00490D48" w:rsidRDefault="00490D48" w:rsidP="00490D48">
      <w:pPr>
        <w:pStyle w:val="Standard"/>
        <w:rPr>
          <w:rFonts w:ascii="Arial" w:hAnsi="Arial"/>
          <w:sz w:val="20"/>
          <w:szCs w:val="20"/>
        </w:rPr>
      </w:pPr>
    </w:p>
    <w:tbl>
      <w:tblPr>
        <w:tblW w:w="1361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2510"/>
        <w:gridCol w:w="1477"/>
        <w:gridCol w:w="2391"/>
      </w:tblGrid>
      <w:tr w:rsidR="00490D48" w:rsidTr="007F7BBC"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general de la obra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Plazo de ejecución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4706F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Capital Contable Requerido</w:t>
            </w:r>
          </w:p>
        </w:tc>
      </w:tr>
      <w:tr w:rsidR="00490D48" w:rsidTr="007F7BBC">
        <w:tc>
          <w:tcPr>
            <w:tcW w:w="7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E773A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“</w:t>
            </w:r>
            <w:r w:rsidR="00E773A2" w:rsidRPr="00E773A2">
              <w:rPr>
                <w:rFonts w:ascii="Arial" w:hAnsi="Arial" w:hint="eastAsia"/>
                <w:sz w:val="20"/>
                <w:szCs w:val="20"/>
              </w:rPr>
              <w:t>Centro de Investigaci</w:t>
            </w:r>
            <w:r w:rsidR="00E773A2">
              <w:rPr>
                <w:rFonts w:ascii="Arial" w:hAnsi="Arial"/>
                <w:sz w:val="20"/>
                <w:szCs w:val="20"/>
              </w:rPr>
              <w:t>ó</w:t>
            </w:r>
            <w:r w:rsidR="00E773A2" w:rsidRPr="00E773A2">
              <w:rPr>
                <w:rFonts w:ascii="Arial" w:hAnsi="Arial" w:hint="eastAsia"/>
                <w:sz w:val="20"/>
                <w:szCs w:val="20"/>
              </w:rPr>
              <w:t>n de Ingenier</w:t>
            </w:r>
            <w:r w:rsidR="00E773A2">
              <w:rPr>
                <w:rFonts w:ascii="Arial" w:hAnsi="Arial"/>
                <w:sz w:val="20"/>
                <w:szCs w:val="20"/>
              </w:rPr>
              <w:t>ía</w:t>
            </w:r>
            <w:r w:rsidR="00E773A2" w:rsidRPr="00E773A2">
              <w:rPr>
                <w:rFonts w:ascii="Arial" w:hAnsi="Arial" w:hint="eastAsia"/>
                <w:sz w:val="20"/>
                <w:szCs w:val="20"/>
              </w:rPr>
              <w:t xml:space="preserve"> Industrial para la Des Tecnol</w:t>
            </w:r>
            <w:r w:rsidR="00E773A2">
              <w:rPr>
                <w:rFonts w:ascii="Arial" w:hAnsi="Arial"/>
                <w:sz w:val="20"/>
                <w:szCs w:val="20"/>
              </w:rPr>
              <w:t>ó</w:t>
            </w:r>
            <w:r w:rsidR="00E773A2" w:rsidRPr="00E773A2">
              <w:rPr>
                <w:rFonts w:ascii="Arial" w:hAnsi="Arial" w:hint="eastAsia"/>
                <w:sz w:val="20"/>
                <w:szCs w:val="20"/>
              </w:rPr>
              <w:t>gica</w:t>
            </w:r>
            <w:r w:rsidR="00E773A2" w:rsidRPr="00E773A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2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E773A2" w:rsidP="00E773A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="00490D48">
              <w:rPr>
                <w:rFonts w:ascii="Arial" w:hAnsi="Arial"/>
                <w:sz w:val="20"/>
                <w:szCs w:val="20"/>
              </w:rPr>
              <w:t xml:space="preserve"> de </w:t>
            </w:r>
            <w:r>
              <w:rPr>
                <w:rFonts w:ascii="Arial" w:hAnsi="Arial"/>
                <w:sz w:val="20"/>
                <w:szCs w:val="20"/>
              </w:rPr>
              <w:t xml:space="preserve">septiembre </w:t>
            </w:r>
            <w:r w:rsidR="00490D48">
              <w:rPr>
                <w:rFonts w:ascii="Arial" w:hAnsi="Arial"/>
                <w:sz w:val="20"/>
                <w:szCs w:val="20"/>
              </w:rPr>
              <w:t>de 201</w:t>
            </w: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2C3C7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2C3C76">
              <w:rPr>
                <w:rFonts w:ascii="Arial" w:hAnsi="Arial"/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27CD9">
              <w:rPr>
                <w:rFonts w:ascii="Arial" w:hAnsi="Arial"/>
                <w:sz w:val="20"/>
                <w:szCs w:val="20"/>
              </w:rPr>
              <w:t>días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D48" w:rsidRDefault="00490D48" w:rsidP="00E773A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</w:t>
            </w:r>
            <w:r w:rsidR="002C3C76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'000.000.00</w:t>
            </w:r>
          </w:p>
        </w:tc>
      </w:tr>
    </w:tbl>
    <w:p w:rsidR="00490D48" w:rsidRDefault="00490D48" w:rsidP="00490D48">
      <w:pPr>
        <w:pStyle w:val="Standard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Las bases de licitación se encontraran disponibles para consulta en internet en la dirección: </w:t>
      </w:r>
      <w:hyperlink r:id="rId9" w:history="1">
        <w:r>
          <w:rPr>
            <w:rFonts w:ascii="Arial" w:hAnsi="Arial"/>
            <w:sz w:val="20"/>
            <w:szCs w:val="20"/>
          </w:rPr>
          <w:t>www.utm.mx</w:t>
        </w:r>
      </w:hyperlink>
      <w:r>
        <w:rPr>
          <w:rFonts w:ascii="Arial" w:hAnsi="Arial"/>
          <w:sz w:val="20"/>
          <w:szCs w:val="20"/>
        </w:rPr>
        <w:t xml:space="preserve">; en la Universidad Tecnológica de la Mixteca ubicada en km 2.5 Carretera a </w:t>
      </w:r>
      <w:proofErr w:type="spellStart"/>
      <w:r>
        <w:rPr>
          <w:rFonts w:ascii="Arial" w:hAnsi="Arial"/>
          <w:sz w:val="20"/>
          <w:szCs w:val="20"/>
        </w:rPr>
        <w:t>Acatlima</w:t>
      </w:r>
      <w:proofErr w:type="spellEnd"/>
      <w:r>
        <w:rPr>
          <w:rFonts w:ascii="Arial" w:hAnsi="Arial"/>
          <w:sz w:val="20"/>
          <w:szCs w:val="20"/>
        </w:rPr>
        <w:t>, C.P. 69000, Ciudad de Huajuapan de León, Oaxaca, teléfono: 01 (953) 5320214</w:t>
      </w:r>
      <w:r w:rsidR="00E773A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y en las </w:t>
      </w:r>
      <w:r>
        <w:rPr>
          <w:rFonts w:ascii="Arial" w:hAnsi="Arial" w:cs="Calibri"/>
          <w:sz w:val="20"/>
          <w:szCs w:val="20"/>
        </w:rPr>
        <w:t xml:space="preserve">oficinas ubicadas en Calle Pino Suárez No. 509, Col. Centro,  Oaxaca, </w:t>
      </w:r>
      <w:proofErr w:type="spellStart"/>
      <w:r>
        <w:rPr>
          <w:rFonts w:ascii="Arial" w:hAnsi="Arial" w:cs="Calibri"/>
          <w:sz w:val="20"/>
          <w:szCs w:val="20"/>
        </w:rPr>
        <w:t>Oax</w:t>
      </w:r>
      <w:proofErr w:type="spellEnd"/>
      <w:r>
        <w:rPr>
          <w:rFonts w:ascii="Arial" w:hAnsi="Arial"/>
          <w:sz w:val="20"/>
          <w:szCs w:val="20"/>
        </w:rPr>
        <w:t xml:space="preserve">, y para la entrega de planos y catálogo de conceptos por parte de la convocante, previa presentación del recibo original de pago los días de Lunes a Viernes; con el siguiente horario: de 9:00 a 14:000 horas y de 16:00 a 19:00 horas. La forma de pago es: a través de Internet en la siguiente dirección electrónica: </w:t>
      </w:r>
      <w:hyperlink r:id="rId10" w:history="1">
        <w:r>
          <w:rPr>
            <w:rFonts w:ascii="Arial" w:hAnsi="Arial"/>
            <w:sz w:val="20"/>
            <w:szCs w:val="20"/>
          </w:rPr>
          <w:t>www.finanzasoaxaca.gob.mx</w:t>
        </w:r>
      </w:hyperlink>
      <w:r>
        <w:rPr>
          <w:rFonts w:ascii="Arial" w:hAnsi="Arial"/>
          <w:sz w:val="20"/>
          <w:szCs w:val="20"/>
        </w:rPr>
        <w:t>. Remitirse a la cláusula décima primera de las bases de licitación.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junta de aclaraciones, el acto de presentación de proposiciones y apertura de las propuestas técnica, la apertura de la propuesta económica y la visita al lugar de los trabajos, se llevaran a cabo el día y hora arriba señalados, en la Sala de Juntas del H. Consejo Académico de la UTM, ubicada en el edificio de Rectoría de la UTM, ubicado en: km 2.5 Carretera a </w:t>
      </w:r>
      <w:proofErr w:type="spellStart"/>
      <w:r>
        <w:rPr>
          <w:rFonts w:ascii="Arial" w:hAnsi="Arial"/>
          <w:sz w:val="20"/>
          <w:szCs w:val="20"/>
        </w:rPr>
        <w:t>Acatlima</w:t>
      </w:r>
      <w:proofErr w:type="spellEnd"/>
      <w:r>
        <w:rPr>
          <w:rFonts w:ascii="Arial" w:hAnsi="Arial"/>
          <w:sz w:val="20"/>
          <w:szCs w:val="20"/>
        </w:rPr>
        <w:t>, C.P. 69000, Ciudad de Huajuapan de León, Oaxaca.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Ubicación de la Obra: Universidad Tecnológica de la Mixteca, ubicada en: km 2.5 Carretera a </w:t>
      </w:r>
      <w:proofErr w:type="spellStart"/>
      <w:r>
        <w:rPr>
          <w:rFonts w:ascii="Arial" w:hAnsi="Arial"/>
          <w:sz w:val="20"/>
          <w:szCs w:val="20"/>
        </w:rPr>
        <w:t>Acatlima</w:t>
      </w:r>
      <w:proofErr w:type="spellEnd"/>
      <w:r>
        <w:rPr>
          <w:rFonts w:ascii="Arial" w:hAnsi="Arial"/>
          <w:sz w:val="20"/>
          <w:szCs w:val="20"/>
        </w:rPr>
        <w:t>, C.P. 69000, Ciudad de Huajuapan de León, Oaxaca.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El idioma en que deberá presentar la proposición será: </w:t>
      </w:r>
      <w:r w:rsidR="00627CD9">
        <w:rPr>
          <w:rFonts w:ascii="Arial" w:hAnsi="Arial"/>
          <w:sz w:val="20"/>
          <w:szCs w:val="20"/>
        </w:rPr>
        <w:t>español</w:t>
      </w:r>
      <w:r>
        <w:rPr>
          <w:rFonts w:ascii="Arial" w:hAnsi="Arial"/>
          <w:sz w:val="20"/>
          <w:szCs w:val="20"/>
        </w:rPr>
        <w:t>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moneda en que deberá cotizarse la proposición será: Peso mexicano.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 se podrán subcontratar partes de la obra.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Para los trabajos objeto de esta licitación, la Universidad Tecnológica de la Mixteca, otorgara un anticipo del 30% de lo contratado, para que el contratista inicie los trabajos, reteniendo el 2.5% del importe total del contrato de conformidad con el art. 56 de la Ley Estatal de Derechos.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La experiencia y capacidad técnica y financiera que deberán acreditar los interesados consiste en: lo solicitado en la cláusula cuarta de las bases      de licitación. La capacidad en que se hace mención podrá ser verificada en cualquier tiempo por la UTM.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Los requisitos generales que deberán acreditar los interesados son: Sesenta minutos antes del acto de presentación y apertura de la propuesta técnica, el licitante para su registro, deberá presentar los siguientes documentos en original o copia certificada de los documentos para cotejo que se detallan en seguida, así como una copia fotostática simple que entregaran a esta convocante: 1.- Escrito en el que manifieste el domicilio para oír y recibir notificaciones. 2.- Recibo original de pago de bases de licitación. 3.- Tratándose de personas físicas: identificación Oficial Vigente con fotografía, y Registros mencionados en la cláusula tercera, fracción tercera y cuarta de las bases de licitación, y tratándose de personas morales: Identificación oficial vigente con fotografía del representante legal de la licitante y registros mediante el cual manifieste que su representante cuenta con facultades suficientes para comprometer a su representada mostrando los registros que indicamos en la cláusula tercera, fracción tercera y cuarta de las bases de licitación. 4.- Identificación oficial vigente con fotografía del representante de la persona moral licitante que firme la propuesta. 5.- Declaración anual de impuestos y Estados Financieros del año 201</w:t>
      </w:r>
      <w:r w:rsidR="00E773A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 201</w:t>
      </w:r>
      <w:r w:rsidR="00E773A2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y pagos provisionales del año 201</w:t>
      </w:r>
      <w:r w:rsidR="00E773A2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, para verificar el capital contable, y en caso de estar obligado conforme al artículo 32-A del C.F.F., estos deberán de estar dictaminados. 6.- Escrito mediante el cual declare que no se encuentra en los supuestos que establece el Artículo 32 de la Ley de Obras Publicas y Servicios Relacionados del Estado de Oaxaca. 7.- Declaración de integridad. Ver cláusula tercera, fracción VIII de las bases de licitación.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Los criterios generales para la adjudicación generales para la adjudicación del contrato serán: El contrato se adjudicara a la persona cuya propuesta solvente tanto técnica como económica, cumpla con todos y cada uno de los requisitos establecidos en estas Bases de Licitación y sus anexos, reuniendo las condiciones legales, técnicas y económicas requeridas por la UTM y garantice satisfactoriamente el cumplimiento de las obligaciones respectivas, de conformidad con la Ley de Obras Publicas y Servicios relacionados del Estado de Oaxaca.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Las condiciones de pago son; Se pagara sobre las estimaciones presentadas, de las cuales se descontara al contratista el 5 al millar del monto total contratado sin </w:t>
      </w:r>
      <w:proofErr w:type="spellStart"/>
      <w:r>
        <w:rPr>
          <w:rFonts w:ascii="Arial" w:hAnsi="Arial"/>
          <w:sz w:val="20"/>
          <w:szCs w:val="20"/>
        </w:rPr>
        <w:t>iva</w:t>
      </w:r>
      <w:proofErr w:type="spellEnd"/>
      <w:r>
        <w:rPr>
          <w:rFonts w:ascii="Arial" w:hAnsi="Arial"/>
          <w:sz w:val="20"/>
          <w:szCs w:val="20"/>
        </w:rPr>
        <w:t>, para que la contraloría ejecute la vigilancia, inspección y control en los procesos de ejecución de obra como lo establece el Art. 76 de la Ley de Obras Publicas y Servicios relacionados del Estado de Oaxaca.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490D48" w:rsidRDefault="00490D48" w:rsidP="00490D48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 podrán participar las personas que se encuentren en los supuestos del artículo 32  de la Ley de Obras Publicas y Servicios relacionados del Estado de Oaxaca.</w:t>
      </w: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both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rPr>
          <w:rFonts w:ascii="Arial" w:hAnsi="Arial"/>
          <w:sz w:val="20"/>
          <w:szCs w:val="20"/>
        </w:rPr>
      </w:pPr>
    </w:p>
    <w:p w:rsidR="00490D48" w:rsidRDefault="00490D48" w:rsidP="00490D48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CIUDAD DE HUAJUAPAN DE LEON, OAXACA, </w:t>
      </w:r>
      <w:r w:rsidR="00E773A2">
        <w:rPr>
          <w:rFonts w:ascii="Arial" w:hAnsi="Arial"/>
          <w:sz w:val="20"/>
          <w:szCs w:val="20"/>
        </w:rPr>
        <w:t>16</w:t>
      </w:r>
      <w:r>
        <w:rPr>
          <w:rFonts w:ascii="Arial" w:hAnsi="Arial"/>
          <w:sz w:val="20"/>
          <w:szCs w:val="20"/>
        </w:rPr>
        <w:t xml:space="preserve"> DE </w:t>
      </w:r>
      <w:r w:rsidR="00E773A2">
        <w:rPr>
          <w:rFonts w:ascii="Arial" w:hAnsi="Arial"/>
          <w:sz w:val="20"/>
          <w:szCs w:val="20"/>
        </w:rPr>
        <w:t>AGOSTO</w:t>
      </w:r>
      <w:r>
        <w:rPr>
          <w:rFonts w:ascii="Arial" w:hAnsi="Arial"/>
          <w:sz w:val="20"/>
          <w:szCs w:val="20"/>
        </w:rPr>
        <w:t xml:space="preserve"> DE 201</w:t>
      </w:r>
      <w:r w:rsidR="00E773A2">
        <w:rPr>
          <w:rFonts w:ascii="Arial" w:hAnsi="Arial"/>
          <w:sz w:val="20"/>
          <w:szCs w:val="20"/>
        </w:rPr>
        <w:t>7</w:t>
      </w:r>
    </w:p>
    <w:p w:rsidR="00490D48" w:rsidRDefault="00490D48" w:rsidP="00490D48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LC.P. JAVIER JOSE RUIZ SANTIAGO</w:t>
      </w:r>
    </w:p>
    <w:p w:rsidR="00490D48" w:rsidRDefault="00490D48" w:rsidP="00490D48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VICE-RECTOR </w:t>
      </w:r>
      <w:r w:rsidR="00E773A2">
        <w:rPr>
          <w:rFonts w:ascii="Arial" w:hAnsi="Arial"/>
          <w:sz w:val="20"/>
          <w:szCs w:val="20"/>
        </w:rPr>
        <w:t>DE ADMINISTRACION</w:t>
      </w:r>
    </w:p>
    <w:p w:rsidR="00490D48" w:rsidRDefault="00490D48" w:rsidP="00490D48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RUBRICA</w:t>
      </w:r>
    </w:p>
    <w:p w:rsidR="00490D48" w:rsidRDefault="00490D48">
      <w:pPr>
        <w:pStyle w:val="Standard"/>
        <w:jc w:val="center"/>
        <w:rPr>
          <w:rFonts w:ascii="Arial" w:hAnsi="Arial"/>
          <w:sz w:val="20"/>
          <w:szCs w:val="20"/>
        </w:rPr>
      </w:pPr>
    </w:p>
    <w:sectPr w:rsidR="00490D48" w:rsidSect="00934C9A">
      <w:pgSz w:w="15840" w:h="12240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E3" w:rsidRDefault="00091EE3">
      <w:pPr>
        <w:rPr>
          <w:rFonts w:hint="eastAsia"/>
        </w:rPr>
      </w:pPr>
      <w:r>
        <w:separator/>
      </w:r>
    </w:p>
  </w:endnote>
  <w:endnote w:type="continuationSeparator" w:id="0">
    <w:p w:rsidR="00091EE3" w:rsidRDefault="00091E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E3" w:rsidRDefault="00091E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1EE3" w:rsidRDefault="00091E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96"/>
    <w:multiLevelType w:val="multilevel"/>
    <w:tmpl w:val="72CC5AB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D0E1C03"/>
    <w:multiLevelType w:val="multilevel"/>
    <w:tmpl w:val="083A1C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D7"/>
    <w:rsid w:val="00011999"/>
    <w:rsid w:val="00062954"/>
    <w:rsid w:val="00091EE3"/>
    <w:rsid w:val="000934E2"/>
    <w:rsid w:val="00196240"/>
    <w:rsid w:val="00287A7D"/>
    <w:rsid w:val="002C3C76"/>
    <w:rsid w:val="003A669D"/>
    <w:rsid w:val="00467CB7"/>
    <w:rsid w:val="004706FD"/>
    <w:rsid w:val="00490D48"/>
    <w:rsid w:val="0055657C"/>
    <w:rsid w:val="00627CD9"/>
    <w:rsid w:val="006570BE"/>
    <w:rsid w:val="00742016"/>
    <w:rsid w:val="007F7BBC"/>
    <w:rsid w:val="00934C9A"/>
    <w:rsid w:val="00935B6F"/>
    <w:rsid w:val="009849E4"/>
    <w:rsid w:val="00BB72CA"/>
    <w:rsid w:val="00C02AD7"/>
    <w:rsid w:val="00C26AD4"/>
    <w:rsid w:val="00C32162"/>
    <w:rsid w:val="00C676A9"/>
    <w:rsid w:val="00C953A8"/>
    <w:rsid w:val="00D30A19"/>
    <w:rsid w:val="00D37928"/>
    <w:rsid w:val="00E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nanzasoaxaca.gob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A7AE-5607-4458-A9A8-94EE57E4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Links>
    <vt:vector size="12" baseType="variant"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http://www.finanzasoaxaca.gob.mx/</vt:lpwstr>
      </vt:variant>
      <vt:variant>
        <vt:lpwstr/>
      </vt:variant>
      <vt:variant>
        <vt:i4>7405682</vt:i4>
      </vt:variant>
      <vt:variant>
        <vt:i4>0</vt:i4>
      </vt:variant>
      <vt:variant>
        <vt:i4>0</vt:i4>
      </vt:variant>
      <vt:variant>
        <vt:i4>5</vt:i4>
      </vt:variant>
      <vt:variant>
        <vt:lpwstr>http://www.utm.mx/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Hernan</cp:lastModifiedBy>
  <cp:revision>5</cp:revision>
  <cp:lastPrinted>2016-04-26T00:02:00Z</cp:lastPrinted>
  <dcterms:created xsi:type="dcterms:W3CDTF">2017-08-03T22:58:00Z</dcterms:created>
  <dcterms:modified xsi:type="dcterms:W3CDTF">2017-08-05T00:00:00Z</dcterms:modified>
</cp:coreProperties>
</file>